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A51" w:rsidRPr="00393CF0" w:rsidRDefault="00A67A51" w:rsidP="00A67A51">
      <w:pPr>
        <w:spacing w:after="0" w:line="360" w:lineRule="auto"/>
        <w:ind w:left="-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3C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ТАБЛИЦА 3. КОЛИЧЕСТВО НУКЛЕИНОВЫХ КИСЛОТ И ПОКАЗАТЕЛИ ПРОЛИФЕРАТИВНОЙ АКТИВНОСТИ СЕЛЕЗЁНКИ ПОД ВЛИЯНИЕМ ПРЕПАРАТА «БУРСАНАТАЛ» </w:t>
      </w:r>
    </w:p>
    <w:p w:rsidR="00A67A51" w:rsidRPr="00393CF0" w:rsidRDefault="00A67A51" w:rsidP="00A67A51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93C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TABLE 3. AMOUNT OF NUCLEIC ACIDS AND INDICATORS OF PROLIFERATIVE ACTIVITY OF SPLEEN UNDER THE INFLUENCE OF </w:t>
      </w:r>
      <w:r w:rsidRPr="00772560">
        <w:rPr>
          <w:rFonts w:ascii="Times New Roman" w:hAnsi="Times New Roman" w:cs="Times New Roman"/>
          <w:color w:val="000000"/>
          <w:sz w:val="24"/>
          <w:szCs w:val="24"/>
          <w:lang w:val="en-US"/>
        </w:rPr>
        <w:t>«</w:t>
      </w:r>
      <w:r w:rsidRPr="00393CF0">
        <w:rPr>
          <w:rFonts w:ascii="Times New Roman" w:hAnsi="Times New Roman" w:cs="Times New Roman"/>
          <w:color w:val="000000"/>
          <w:sz w:val="24"/>
          <w:szCs w:val="24"/>
          <w:lang w:val="en-US"/>
        </w:rPr>
        <w:t>BURSANATAL</w:t>
      </w:r>
      <w:r w:rsidRPr="00772560">
        <w:rPr>
          <w:rFonts w:ascii="Times New Roman" w:hAnsi="Times New Roman" w:cs="Times New Roman"/>
          <w:color w:val="000000"/>
          <w:sz w:val="24"/>
          <w:szCs w:val="24"/>
          <w:lang w:val="en-US"/>
        </w:rPr>
        <w:t>»</w:t>
      </w:r>
      <w:r w:rsidRPr="00393C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PREPARATION</w:t>
      </w:r>
    </w:p>
    <w:tbl>
      <w:tblPr>
        <w:tblW w:w="9781" w:type="dxa"/>
        <w:tblInd w:w="-57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45"/>
        <w:gridCol w:w="2126"/>
        <w:gridCol w:w="2410"/>
      </w:tblGrid>
      <w:tr w:rsidR="00A67A51" w:rsidRPr="00393CF0" w:rsidTr="00780111"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67A51" w:rsidRPr="00393CF0" w:rsidRDefault="00A67A51" w:rsidP="00780111">
            <w:pPr>
              <w:pStyle w:val="a3"/>
            </w:pPr>
            <w:r w:rsidRPr="00393CF0">
              <w:t>Показатели</w:t>
            </w:r>
          </w:p>
          <w:p w:rsidR="00A67A51" w:rsidRPr="00393CF0" w:rsidRDefault="00A67A51" w:rsidP="00780111">
            <w:pPr>
              <w:pStyle w:val="a3"/>
            </w:pPr>
            <w:proofErr w:type="spellStart"/>
            <w:r w:rsidRPr="00393CF0">
              <w:t>Indicators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pStyle w:val="a3"/>
              <w:jc w:val="center"/>
            </w:pPr>
            <w:r w:rsidRPr="00393CF0">
              <w:t>Интактные</w:t>
            </w:r>
          </w:p>
          <w:p w:rsidR="00A67A51" w:rsidRPr="00393CF0" w:rsidRDefault="00A67A51" w:rsidP="00780111">
            <w:pPr>
              <w:pStyle w:val="a3"/>
              <w:jc w:val="center"/>
            </w:pPr>
            <w:proofErr w:type="spellStart"/>
            <w:r w:rsidRPr="00393CF0">
              <w:t>Intact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pStyle w:val="a3"/>
              <w:jc w:val="center"/>
            </w:pPr>
            <w:r w:rsidRPr="00393CF0">
              <w:t>Бурсанатал</w:t>
            </w:r>
          </w:p>
          <w:p w:rsidR="00A67A51" w:rsidRPr="00393CF0" w:rsidRDefault="00A67A51" w:rsidP="00780111">
            <w:pPr>
              <w:pStyle w:val="a3"/>
              <w:jc w:val="center"/>
            </w:pPr>
            <w:r w:rsidRPr="00393CF0">
              <w:t>Bursanatal</w:t>
            </w:r>
          </w:p>
        </w:tc>
      </w:tr>
      <w:tr w:rsidR="00A67A51" w:rsidRPr="00393CF0" w:rsidTr="00780111"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67A51" w:rsidRPr="00393CF0" w:rsidRDefault="00A67A51" w:rsidP="00780111">
            <w:pPr>
              <w:pStyle w:val="a3"/>
            </w:pPr>
            <w:r w:rsidRPr="00393CF0">
              <w:t xml:space="preserve">Включение селективного </w:t>
            </w:r>
          </w:p>
          <w:p w:rsidR="00A67A51" w:rsidRPr="00393CF0" w:rsidRDefault="00A67A51" w:rsidP="00780111">
            <w:pPr>
              <w:pStyle w:val="a3"/>
            </w:pPr>
            <w:r w:rsidRPr="00393CF0">
              <w:t xml:space="preserve">предшественника ДНК, Бк/г сухой массы </w:t>
            </w:r>
          </w:p>
          <w:p w:rsidR="00A67A51" w:rsidRPr="00393CF0" w:rsidRDefault="00A67A51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Inclusion of selective DNA precursor, </w:t>
            </w:r>
            <w:proofErr w:type="spellStart"/>
            <w:r w:rsidRPr="00393CF0">
              <w:rPr>
                <w:lang w:val="en-US"/>
              </w:rPr>
              <w:t>Bq</w:t>
            </w:r>
            <w:proofErr w:type="spellEnd"/>
            <w:r w:rsidRPr="00393CF0">
              <w:rPr>
                <w:lang w:val="en-US"/>
              </w:rPr>
              <w:t>/g dry weight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shd w:val="clear" w:color="auto" w:fill="FFFFFF"/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1478,70± 346,93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shd w:val="clear" w:color="auto" w:fill="FFFFFF"/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3287,28± 1082,63</w:t>
            </w:r>
          </w:p>
          <w:p w:rsidR="00A67A51" w:rsidRPr="00393CF0" w:rsidRDefault="00A67A51" w:rsidP="00780111">
            <w:pPr>
              <w:shd w:val="clear" w:color="auto" w:fill="FFFFFF"/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67A51" w:rsidRPr="00393CF0" w:rsidRDefault="00A67A51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A51" w:rsidRPr="00393CF0" w:rsidTr="00780111">
        <w:trPr>
          <w:trHeight w:val="689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67A51" w:rsidRPr="00393CF0" w:rsidRDefault="00A67A51" w:rsidP="00780111">
            <w:pPr>
              <w:pStyle w:val="a3"/>
            </w:pPr>
            <w:r w:rsidRPr="00393CF0">
              <w:t xml:space="preserve">Включение селективного </w:t>
            </w:r>
          </w:p>
          <w:p w:rsidR="00A67A51" w:rsidRPr="00393CF0" w:rsidRDefault="00A67A51" w:rsidP="00780111">
            <w:pPr>
              <w:pStyle w:val="a3"/>
            </w:pPr>
            <w:r w:rsidRPr="00393CF0">
              <w:t>предшественника РНК, Бк/г сухой массы</w:t>
            </w:r>
          </w:p>
          <w:p w:rsidR="00A67A51" w:rsidRPr="00393CF0" w:rsidRDefault="00A67A51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Inclusion of selective </w:t>
            </w:r>
          </w:p>
          <w:p w:rsidR="00A67A51" w:rsidRPr="00393CF0" w:rsidRDefault="00A67A51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RNA precursor, </w:t>
            </w:r>
            <w:proofErr w:type="spellStart"/>
            <w:r w:rsidRPr="00393CF0">
              <w:rPr>
                <w:lang w:val="en-US"/>
              </w:rPr>
              <w:t>Bq</w:t>
            </w:r>
            <w:proofErr w:type="spellEnd"/>
            <w:r w:rsidRPr="00393CF0">
              <w:rPr>
                <w:lang w:val="en-US"/>
              </w:rPr>
              <w:t>/g dry weight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3727,24± 917,59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5515,02± 1519,39</w:t>
            </w:r>
          </w:p>
          <w:p w:rsidR="00A67A51" w:rsidRPr="00393CF0" w:rsidRDefault="00A67A51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A67A51" w:rsidRPr="00393CF0" w:rsidTr="00780111">
        <w:trPr>
          <w:trHeight w:val="835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67A51" w:rsidRPr="00393CF0" w:rsidRDefault="00A67A51" w:rsidP="00780111">
            <w:pPr>
              <w:pStyle w:val="a3"/>
            </w:pPr>
            <w:r w:rsidRPr="00393CF0">
              <w:t xml:space="preserve">Включение селективного </w:t>
            </w:r>
          </w:p>
          <w:p w:rsidR="00A67A51" w:rsidRPr="00393CF0" w:rsidRDefault="00A67A51" w:rsidP="00780111">
            <w:pPr>
              <w:pStyle w:val="a3"/>
            </w:pPr>
            <w:r w:rsidRPr="00393CF0">
              <w:t xml:space="preserve">предшественника ДНК, Бк/мг ДНК </w:t>
            </w:r>
          </w:p>
          <w:p w:rsidR="00A67A51" w:rsidRPr="00393CF0" w:rsidRDefault="00A67A51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Inclusion of selective DNA precursor, </w:t>
            </w:r>
            <w:proofErr w:type="spellStart"/>
            <w:r w:rsidRPr="00393CF0">
              <w:rPr>
                <w:lang w:val="en-US"/>
              </w:rPr>
              <w:t>Bq</w:t>
            </w:r>
            <w:proofErr w:type="spellEnd"/>
            <w:r w:rsidRPr="00393CF0">
              <w:rPr>
                <w:lang w:val="en-US"/>
              </w:rPr>
              <w:t>/mg DNA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shd w:val="clear" w:color="auto" w:fill="FFFFFF"/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2,53± 1,28</w:t>
            </w:r>
          </w:p>
          <w:p w:rsidR="00A67A51" w:rsidRPr="00393CF0" w:rsidRDefault="00A67A51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shd w:val="clear" w:color="auto" w:fill="FFFFFF"/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5,55± 0,85</w:t>
            </w:r>
          </w:p>
          <w:p w:rsidR="00A67A51" w:rsidRPr="00393CF0" w:rsidRDefault="00A67A51" w:rsidP="00780111">
            <w:pPr>
              <w:shd w:val="clear" w:color="auto" w:fill="FFFFFF"/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67A51" w:rsidRPr="00393CF0" w:rsidRDefault="00A67A51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A51" w:rsidRPr="00393CF0" w:rsidTr="00780111">
        <w:trPr>
          <w:trHeight w:val="100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67A51" w:rsidRPr="00393CF0" w:rsidRDefault="00A67A51" w:rsidP="00780111">
            <w:pPr>
              <w:pStyle w:val="a3"/>
            </w:pPr>
            <w:r w:rsidRPr="00393CF0">
              <w:t xml:space="preserve">Включение селективного </w:t>
            </w:r>
          </w:p>
          <w:p w:rsidR="00A67A51" w:rsidRPr="00393CF0" w:rsidRDefault="00A67A51" w:rsidP="00780111">
            <w:pPr>
              <w:pStyle w:val="a3"/>
            </w:pPr>
            <w:r w:rsidRPr="00393CF0">
              <w:t xml:space="preserve">предшественника РНК, Бк/мг РНК </w:t>
            </w:r>
          </w:p>
          <w:p w:rsidR="00A67A51" w:rsidRPr="00393CF0" w:rsidRDefault="00A67A51" w:rsidP="00780111">
            <w:pPr>
              <w:pStyle w:val="a3"/>
              <w:rPr>
                <w:lang w:val="en-US"/>
              </w:rPr>
            </w:pPr>
            <w:r w:rsidRPr="00393CF0">
              <w:rPr>
                <w:lang w:val="en-US"/>
              </w:rPr>
              <w:t xml:space="preserve">Inclusion of selective RNA precursor, </w:t>
            </w:r>
            <w:proofErr w:type="spellStart"/>
            <w:r w:rsidRPr="00393CF0">
              <w:rPr>
                <w:lang w:val="en-US"/>
              </w:rPr>
              <w:t>Bq</w:t>
            </w:r>
            <w:proofErr w:type="spellEnd"/>
            <w:r w:rsidRPr="00393CF0">
              <w:rPr>
                <w:lang w:val="en-US"/>
              </w:rPr>
              <w:t>/mg RNA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shd w:val="clear" w:color="auto" w:fill="FFFFFF"/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2,03± 0,46</w:t>
            </w:r>
          </w:p>
          <w:p w:rsidR="00A67A51" w:rsidRPr="00393CF0" w:rsidRDefault="00A67A51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7A51" w:rsidRPr="00393CF0" w:rsidRDefault="00A67A51" w:rsidP="00780111">
            <w:pPr>
              <w:shd w:val="clear" w:color="auto" w:fill="FFFFFF"/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2,85± 0,49</w:t>
            </w:r>
          </w:p>
          <w:p w:rsidR="00A67A51" w:rsidRPr="00393CF0" w:rsidRDefault="00A67A51" w:rsidP="00780111">
            <w:pPr>
              <w:shd w:val="clear" w:color="auto" w:fill="FFFFFF"/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:rsidR="00A67A51" w:rsidRPr="00393CF0" w:rsidRDefault="00A67A51" w:rsidP="00A67A51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93CF0">
        <w:rPr>
          <w:rFonts w:ascii="Times New Roman" w:hAnsi="Times New Roman" w:cs="Times New Roman"/>
          <w:color w:val="000000"/>
          <w:sz w:val="24"/>
          <w:szCs w:val="24"/>
        </w:rPr>
        <w:t>* - достоверность (p ˂ 0,05) по отношению к значению показателя интактной группы.</w:t>
      </w:r>
    </w:p>
    <w:p w:rsidR="00122142" w:rsidRDefault="00122142">
      <w:bookmarkStart w:id="0" w:name="_GoBack"/>
      <w:bookmarkEnd w:id="0"/>
    </w:p>
    <w:sectPr w:rsidR="001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802"/>
    <w:rsid w:val="00122142"/>
    <w:rsid w:val="003C7802"/>
    <w:rsid w:val="00A6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07A41-708A-4D3C-A821-7925F325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A51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67A5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2025-01-16T10:49:00Z</dcterms:created>
  <dcterms:modified xsi:type="dcterms:W3CDTF">2025-01-16T10:49:00Z</dcterms:modified>
</cp:coreProperties>
</file>